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CB" w:rsidRPr="00FD3B75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FD3B75">
        <w:rPr>
          <w:rFonts w:ascii="Arial" w:eastAsia="Times New Roman" w:hAnsi="Arial" w:cs="Arial"/>
          <w:b/>
          <w:lang w:eastAsia="en-GB"/>
        </w:rPr>
        <w:t>How is my Degree Structured?</w:t>
      </w:r>
    </w:p>
    <w:p w:rsidR="00FD3B75" w:rsidRPr="00FD3B75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FD3B75" w:rsidRPr="00FD3B75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FD3B75">
        <w:rPr>
          <w:rFonts w:ascii="Arial" w:eastAsia="Times New Roman" w:hAnsi="Arial" w:cs="Arial"/>
          <w:b/>
          <w:i/>
          <w:lang w:eastAsia="en-GB"/>
        </w:rPr>
        <w:t>A guide for Undergraduate Students studying in a Network of Hope College</w:t>
      </w:r>
      <w:r w:rsidR="0077609D">
        <w:rPr>
          <w:rFonts w:ascii="Arial" w:eastAsia="Times New Roman" w:hAnsi="Arial" w:cs="Arial"/>
          <w:b/>
          <w:i/>
          <w:lang w:eastAsia="en-GB"/>
        </w:rPr>
        <w:t>:</w:t>
      </w:r>
      <w:r w:rsidRPr="00FD3B75">
        <w:rPr>
          <w:rFonts w:ascii="Arial" w:eastAsia="Times New Roman" w:hAnsi="Arial" w:cs="Arial"/>
          <w:b/>
          <w:i/>
          <w:lang w:eastAsia="en-GB"/>
        </w:rPr>
        <w:t xml:space="preserve"> Holy Cross College, St Mary’s College </w:t>
      </w:r>
      <w:r w:rsidR="00EB301E">
        <w:rPr>
          <w:rFonts w:ascii="Arial" w:eastAsia="Times New Roman" w:hAnsi="Arial" w:cs="Arial"/>
          <w:b/>
          <w:i/>
          <w:lang w:eastAsia="en-GB"/>
        </w:rPr>
        <w:t>or</w:t>
      </w:r>
      <w:r w:rsidRPr="00FD3B75">
        <w:rPr>
          <w:rFonts w:ascii="Arial" w:eastAsia="Times New Roman" w:hAnsi="Arial" w:cs="Arial"/>
          <w:b/>
          <w:i/>
          <w:lang w:eastAsia="en-GB"/>
        </w:rPr>
        <w:t xml:space="preserve"> Carmel College</w:t>
      </w:r>
    </w:p>
    <w:p w:rsidR="00FD3B75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3B75" w:rsidRDefault="005A5377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basic structure of your degree will follow the same pattern as </w:t>
      </w:r>
      <w:hyperlink r:id="rId8" w:history="1">
        <w:r w:rsidRPr="00863BA3">
          <w:rPr>
            <w:rStyle w:val="Hyperlink"/>
            <w:rFonts w:ascii="Arial" w:eastAsia="Times New Roman" w:hAnsi="Arial" w:cs="Arial"/>
            <w:lang w:eastAsia="en-GB"/>
          </w:rPr>
          <w:t>those delivered at the Liverpool Hope University Campus</w:t>
        </w:r>
      </w:hyperlink>
      <w:r>
        <w:rPr>
          <w:rFonts w:ascii="Arial" w:eastAsia="Times New Roman" w:hAnsi="Arial" w:cs="Arial"/>
          <w:lang w:eastAsia="en-GB"/>
        </w:rPr>
        <w:t xml:space="preserve">. </w:t>
      </w:r>
      <w:r w:rsidR="00FD3B75">
        <w:rPr>
          <w:rFonts w:ascii="Arial" w:eastAsia="Times New Roman" w:hAnsi="Arial" w:cs="Arial"/>
          <w:lang w:eastAsia="en-GB"/>
        </w:rPr>
        <w:t>However, there are differences in how the degree is delivered as your degree is delivered through</w:t>
      </w:r>
      <w:r>
        <w:rPr>
          <w:rFonts w:ascii="Arial" w:eastAsia="Times New Roman" w:hAnsi="Arial" w:cs="Arial"/>
          <w:lang w:eastAsia="en-GB"/>
        </w:rPr>
        <w:t xml:space="preserve"> a</w:t>
      </w:r>
      <w:r w:rsidR="00FD3B75">
        <w:rPr>
          <w:rFonts w:ascii="Arial" w:eastAsia="Times New Roman" w:hAnsi="Arial" w:cs="Arial"/>
          <w:lang w:eastAsia="en-GB"/>
        </w:rPr>
        <w:t xml:space="preserve"> Blended Learning</w:t>
      </w:r>
      <w:r>
        <w:rPr>
          <w:rFonts w:ascii="Arial" w:eastAsia="Times New Roman" w:hAnsi="Arial" w:cs="Arial"/>
          <w:lang w:eastAsia="en-GB"/>
        </w:rPr>
        <w:t xml:space="preserve"> approach</w:t>
      </w:r>
      <w:r w:rsidR="00FD3B75">
        <w:rPr>
          <w:rFonts w:ascii="Arial" w:eastAsia="Times New Roman" w:hAnsi="Arial" w:cs="Arial"/>
          <w:lang w:eastAsia="en-GB"/>
        </w:rPr>
        <w:t>.</w:t>
      </w:r>
    </w:p>
    <w:p w:rsidR="00FD3B75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3B75" w:rsidRPr="002E3BF6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E3BF6">
        <w:rPr>
          <w:rFonts w:ascii="Arial" w:eastAsia="Times New Roman" w:hAnsi="Arial" w:cs="Arial"/>
          <w:u w:val="single"/>
          <w:lang w:eastAsia="en-GB"/>
        </w:rPr>
        <w:t xml:space="preserve">Blended Learning </w:t>
      </w:r>
    </w:p>
    <w:p w:rsidR="00FD3B75" w:rsidRDefault="00FD3B75" w:rsidP="0082267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3B75" w:rsidRPr="00FD3B75" w:rsidRDefault="00FD3B75" w:rsidP="00FD3B75">
      <w:pPr>
        <w:spacing w:after="0" w:line="240" w:lineRule="auto"/>
        <w:rPr>
          <w:rFonts w:ascii="Arial" w:hAnsi="Arial" w:cs="Arial"/>
        </w:rPr>
      </w:pPr>
      <w:r w:rsidRPr="00FD3B75">
        <w:rPr>
          <w:rFonts w:ascii="Arial" w:hAnsi="Arial" w:cs="Arial"/>
        </w:rPr>
        <w:t xml:space="preserve">All full-time undergraduate degrees in the Network of Hope </w:t>
      </w:r>
      <w:r w:rsidR="002E3BF6">
        <w:rPr>
          <w:rFonts w:ascii="Arial" w:hAnsi="Arial" w:cs="Arial"/>
        </w:rPr>
        <w:t>are</w:t>
      </w:r>
      <w:r w:rsidRPr="00FD3B75">
        <w:rPr>
          <w:rFonts w:ascii="Arial" w:hAnsi="Arial" w:cs="Arial"/>
        </w:rPr>
        <w:t xml:space="preserve"> delivered via Blended Learning.  This involves a blend of face-to-face teaching, engagement with e-learning activities, and private study.</w:t>
      </w:r>
      <w:r w:rsidR="005D2A40">
        <w:rPr>
          <w:rFonts w:ascii="Arial" w:hAnsi="Arial" w:cs="Arial"/>
        </w:rPr>
        <w:t xml:space="preserve"> Each year of your course</w:t>
      </w:r>
      <w:r w:rsidR="002E3BF6">
        <w:rPr>
          <w:rFonts w:ascii="Arial" w:hAnsi="Arial" w:cs="Arial"/>
        </w:rPr>
        <w:t xml:space="preserve"> comprises two 60-credit blocks and the University expects students to study for 600 hours per 60-credit block (1,200 hours each year)</w:t>
      </w:r>
      <w:r w:rsidR="005A5377">
        <w:rPr>
          <w:rFonts w:ascii="Arial" w:hAnsi="Arial" w:cs="Arial"/>
        </w:rPr>
        <w:t xml:space="preserve">, </w:t>
      </w:r>
      <w:r w:rsidR="005A5377" w:rsidRPr="00FD3B75">
        <w:rPr>
          <w:rFonts w:ascii="Arial" w:hAnsi="Arial" w:cs="Arial"/>
        </w:rPr>
        <w:t>irrespective</w:t>
      </w:r>
      <w:r w:rsidRPr="00FD3B75">
        <w:rPr>
          <w:rFonts w:ascii="Arial" w:hAnsi="Arial" w:cs="Arial"/>
        </w:rPr>
        <w:t xml:space="preserve"> of the learning and teaching methods used.  </w:t>
      </w:r>
      <w:r w:rsidRPr="002E3BF6">
        <w:rPr>
          <w:rFonts w:ascii="Arial" w:hAnsi="Arial" w:cs="Arial"/>
          <w:b/>
        </w:rPr>
        <w:t>This means that, a</w:t>
      </w:r>
      <w:r w:rsidR="008F71CE">
        <w:rPr>
          <w:rFonts w:ascii="Arial" w:hAnsi="Arial" w:cs="Arial"/>
          <w:b/>
        </w:rPr>
        <w:t xml:space="preserve">lthough </w:t>
      </w:r>
      <w:bookmarkStart w:id="0" w:name="_GoBack"/>
      <w:bookmarkEnd w:id="0"/>
      <w:r w:rsidR="008F71CE">
        <w:rPr>
          <w:rFonts w:ascii="Arial" w:hAnsi="Arial" w:cs="Arial"/>
          <w:b/>
        </w:rPr>
        <w:t>you w</w:t>
      </w:r>
      <w:r w:rsidR="00025F29">
        <w:rPr>
          <w:rFonts w:ascii="Arial" w:hAnsi="Arial" w:cs="Arial"/>
          <w:b/>
        </w:rPr>
        <w:t>ill</w:t>
      </w:r>
      <w:r w:rsidRPr="002E3BF6">
        <w:rPr>
          <w:rFonts w:ascii="Arial" w:hAnsi="Arial" w:cs="Arial"/>
          <w:b/>
        </w:rPr>
        <w:t xml:space="preserve"> spend less time in face-to-face teaching sessions than </w:t>
      </w:r>
      <w:r w:rsidR="002E3BF6" w:rsidRPr="002E3BF6">
        <w:rPr>
          <w:rFonts w:ascii="Arial" w:hAnsi="Arial" w:cs="Arial"/>
          <w:b/>
        </w:rPr>
        <w:t>students</w:t>
      </w:r>
      <w:r w:rsidR="00D9543D">
        <w:rPr>
          <w:rFonts w:ascii="Arial" w:hAnsi="Arial" w:cs="Arial"/>
          <w:b/>
        </w:rPr>
        <w:t xml:space="preserve"> at the University </w:t>
      </w:r>
      <w:proofErr w:type="gramStart"/>
      <w:r w:rsidR="00D9543D">
        <w:rPr>
          <w:rFonts w:ascii="Arial" w:hAnsi="Arial" w:cs="Arial"/>
          <w:b/>
        </w:rPr>
        <w:t>campus</w:t>
      </w:r>
      <w:proofErr w:type="gramEnd"/>
      <w:r w:rsidRPr="002E3BF6">
        <w:rPr>
          <w:rFonts w:ascii="Arial" w:hAnsi="Arial" w:cs="Arial"/>
          <w:b/>
        </w:rPr>
        <w:t xml:space="preserve">, </w:t>
      </w:r>
      <w:r w:rsidR="00025F29">
        <w:rPr>
          <w:rFonts w:ascii="Arial" w:hAnsi="Arial" w:cs="Arial"/>
          <w:b/>
        </w:rPr>
        <w:t>you</w:t>
      </w:r>
      <w:r w:rsidRPr="002E3BF6">
        <w:rPr>
          <w:rFonts w:ascii="Arial" w:hAnsi="Arial" w:cs="Arial"/>
          <w:b/>
        </w:rPr>
        <w:t xml:space="preserve"> are expected to devote more time to e-learning activities and private study.</w:t>
      </w:r>
    </w:p>
    <w:p w:rsidR="00FD3B75" w:rsidRPr="00FD3B75" w:rsidRDefault="00FD3B75" w:rsidP="00FD3B75">
      <w:pPr>
        <w:spacing w:after="0" w:line="240" w:lineRule="auto"/>
        <w:ind w:left="1701" w:hanging="567"/>
        <w:rPr>
          <w:rFonts w:ascii="Arial" w:hAnsi="Arial" w:cs="Arial"/>
        </w:rPr>
      </w:pPr>
    </w:p>
    <w:p w:rsidR="00FD3B75" w:rsidRPr="002E3BF6" w:rsidRDefault="00FD3B75" w:rsidP="002E3BF6">
      <w:pPr>
        <w:spacing w:after="0" w:line="240" w:lineRule="auto"/>
        <w:rPr>
          <w:rFonts w:ascii="Arial" w:hAnsi="Arial" w:cs="Arial"/>
          <w:u w:val="single"/>
        </w:rPr>
      </w:pPr>
      <w:r w:rsidRPr="002E3BF6">
        <w:rPr>
          <w:rFonts w:ascii="Arial" w:hAnsi="Arial" w:cs="Arial"/>
          <w:u w:val="single"/>
        </w:rPr>
        <w:t>Handbooks</w:t>
      </w:r>
    </w:p>
    <w:p w:rsidR="00FD3B75" w:rsidRPr="00FD3B75" w:rsidRDefault="00FD3B75" w:rsidP="00FD3B75">
      <w:pPr>
        <w:spacing w:after="0" w:line="240" w:lineRule="auto"/>
        <w:ind w:left="1134"/>
        <w:rPr>
          <w:rFonts w:ascii="Arial" w:hAnsi="Arial" w:cs="Arial"/>
        </w:rPr>
      </w:pPr>
    </w:p>
    <w:p w:rsidR="002E3BF6" w:rsidRDefault="00FD3B75" w:rsidP="002E3BF6">
      <w:pPr>
        <w:spacing w:after="0" w:line="240" w:lineRule="auto"/>
        <w:rPr>
          <w:rFonts w:ascii="Arial" w:hAnsi="Arial" w:cs="Arial"/>
        </w:rPr>
      </w:pPr>
      <w:r w:rsidRPr="00FD3B75">
        <w:rPr>
          <w:rFonts w:ascii="Arial" w:hAnsi="Arial" w:cs="Arial"/>
        </w:rPr>
        <w:t>Each</w:t>
      </w:r>
      <w:r w:rsidR="002E3BF6">
        <w:rPr>
          <w:rFonts w:ascii="Arial" w:hAnsi="Arial" w:cs="Arial"/>
        </w:rPr>
        <w:t xml:space="preserve"> year you will receive a handbook for each of the two 60-credit </w:t>
      </w:r>
      <w:r w:rsidRPr="00FD3B75">
        <w:rPr>
          <w:rFonts w:ascii="Arial" w:hAnsi="Arial" w:cs="Arial"/>
        </w:rPr>
        <w:t>block</w:t>
      </w:r>
      <w:r w:rsidR="002E3BF6">
        <w:rPr>
          <w:rFonts w:ascii="Arial" w:hAnsi="Arial" w:cs="Arial"/>
        </w:rPr>
        <w:t>s</w:t>
      </w:r>
      <w:r w:rsidRPr="00FD3B75">
        <w:rPr>
          <w:rFonts w:ascii="Arial" w:hAnsi="Arial" w:cs="Arial"/>
        </w:rPr>
        <w:t xml:space="preserve">, </w:t>
      </w:r>
      <w:r w:rsidR="002E3BF6">
        <w:rPr>
          <w:rFonts w:ascii="Arial" w:hAnsi="Arial" w:cs="Arial"/>
        </w:rPr>
        <w:t>which will</w:t>
      </w:r>
      <w:r w:rsidRPr="00FD3B75">
        <w:rPr>
          <w:rFonts w:ascii="Arial" w:hAnsi="Arial" w:cs="Arial"/>
        </w:rPr>
        <w:t xml:space="preserve"> indic</w:t>
      </w:r>
      <w:r w:rsidR="00987B34">
        <w:rPr>
          <w:rFonts w:ascii="Arial" w:hAnsi="Arial" w:cs="Arial"/>
        </w:rPr>
        <w:t>ate what is expected of you</w:t>
      </w:r>
      <w:r w:rsidRPr="00FD3B75">
        <w:rPr>
          <w:rFonts w:ascii="Arial" w:hAnsi="Arial" w:cs="Arial"/>
        </w:rPr>
        <w:t xml:space="preserve"> each week in relation to each t</w:t>
      </w:r>
      <w:r w:rsidR="002E3BF6">
        <w:rPr>
          <w:rFonts w:ascii="Arial" w:hAnsi="Arial" w:cs="Arial"/>
        </w:rPr>
        <w:t xml:space="preserve">ype of blended activity. The handbooks will provide particular guidance in independent </w:t>
      </w:r>
      <w:r w:rsidR="005A5377">
        <w:rPr>
          <w:rFonts w:ascii="Arial" w:hAnsi="Arial" w:cs="Arial"/>
        </w:rPr>
        <w:t>learning and explain when and how you will be assessed.</w:t>
      </w:r>
    </w:p>
    <w:p w:rsidR="002E3BF6" w:rsidRDefault="002E3BF6" w:rsidP="002E3BF6">
      <w:pPr>
        <w:spacing w:after="0" w:line="240" w:lineRule="auto"/>
        <w:rPr>
          <w:rFonts w:ascii="Arial" w:hAnsi="Arial" w:cs="Arial"/>
        </w:rPr>
      </w:pPr>
    </w:p>
    <w:p w:rsidR="00FD3B75" w:rsidRPr="005A5377" w:rsidRDefault="00FD3B75" w:rsidP="002E3BF6">
      <w:pPr>
        <w:spacing w:after="0" w:line="240" w:lineRule="auto"/>
        <w:rPr>
          <w:rFonts w:ascii="Arial" w:hAnsi="Arial" w:cs="Arial"/>
          <w:u w:val="single"/>
        </w:rPr>
      </w:pPr>
      <w:r w:rsidRPr="005A5377">
        <w:rPr>
          <w:rFonts w:ascii="Arial" w:hAnsi="Arial" w:cs="Arial"/>
          <w:u w:val="single"/>
        </w:rPr>
        <w:t>Student Engagement</w:t>
      </w:r>
    </w:p>
    <w:p w:rsidR="00FD3B75" w:rsidRPr="00FD3B75" w:rsidRDefault="00FD3B75" w:rsidP="00FD3B75">
      <w:pPr>
        <w:spacing w:after="0" w:line="240" w:lineRule="auto"/>
        <w:ind w:left="1701" w:hanging="567"/>
        <w:rPr>
          <w:rFonts w:ascii="Arial" w:hAnsi="Arial" w:cs="Arial"/>
        </w:rPr>
      </w:pPr>
    </w:p>
    <w:p w:rsidR="00FE53CB" w:rsidRPr="00FD3B75" w:rsidRDefault="00987B34" w:rsidP="005A537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If you fail </w:t>
      </w:r>
      <w:r w:rsidR="00FD3B75" w:rsidRPr="00FD3B75">
        <w:rPr>
          <w:rFonts w:ascii="Arial" w:hAnsi="Arial" w:cs="Arial"/>
        </w:rPr>
        <w:t>to engage appropriately with e-learning activities</w:t>
      </w:r>
      <w:r>
        <w:rPr>
          <w:rFonts w:ascii="Arial" w:hAnsi="Arial" w:cs="Arial"/>
        </w:rPr>
        <w:t>, this</w:t>
      </w:r>
      <w:r w:rsidR="00FD3B75" w:rsidRPr="00FD3B75">
        <w:rPr>
          <w:rFonts w:ascii="Arial" w:hAnsi="Arial" w:cs="Arial"/>
        </w:rPr>
        <w:t xml:space="preserve"> </w:t>
      </w:r>
      <w:r w:rsidR="002E3BF6">
        <w:rPr>
          <w:rFonts w:ascii="Arial" w:hAnsi="Arial" w:cs="Arial"/>
        </w:rPr>
        <w:t xml:space="preserve">will </w:t>
      </w:r>
      <w:r w:rsidR="00FD3B75" w:rsidRPr="00FD3B75">
        <w:rPr>
          <w:rFonts w:ascii="Arial" w:hAnsi="Arial" w:cs="Arial"/>
        </w:rPr>
        <w:t>be treated equally seriously as a failure to attend classes or submit assessments</w:t>
      </w:r>
      <w:r w:rsidR="002E3BF6">
        <w:rPr>
          <w:rFonts w:ascii="Arial" w:hAnsi="Arial" w:cs="Arial"/>
        </w:rPr>
        <w:t xml:space="preserve"> as a student studying on the University campus</w:t>
      </w:r>
      <w:r w:rsidR="00FD3B75" w:rsidRPr="00FD3B75">
        <w:rPr>
          <w:rFonts w:ascii="Arial" w:hAnsi="Arial" w:cs="Arial"/>
        </w:rPr>
        <w:t xml:space="preserve">.  It </w:t>
      </w:r>
      <w:r w:rsidR="002E3BF6">
        <w:rPr>
          <w:rFonts w:ascii="Arial" w:hAnsi="Arial" w:cs="Arial"/>
        </w:rPr>
        <w:t xml:space="preserve">will </w:t>
      </w:r>
      <w:r w:rsidR="00FD3B75" w:rsidRPr="00FD3B75">
        <w:rPr>
          <w:rFonts w:ascii="Arial" w:hAnsi="Arial" w:cs="Arial"/>
        </w:rPr>
        <w:t>lead to immediate monitoring action and, ultimately, if the problem is not resolved, to the termination of studies on the grounds of an unexplained failure to engage.</w:t>
      </w:r>
    </w:p>
    <w:sectPr w:rsidR="00FE53CB" w:rsidRPr="00FD3B75" w:rsidSect="00426684">
      <w:footerReference w:type="default" r:id="rId9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9A" w:rsidRDefault="0068779A" w:rsidP="001A6605">
      <w:pPr>
        <w:spacing w:after="0" w:line="240" w:lineRule="auto"/>
      </w:pPr>
      <w:r>
        <w:separator/>
      </w:r>
    </w:p>
  </w:endnote>
  <w:endnote w:type="continuationSeparator" w:id="0">
    <w:p w:rsidR="0068779A" w:rsidRDefault="0068779A" w:rsidP="001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229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267C" w:rsidRDefault="008226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1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1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67C" w:rsidRDefault="0082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9A" w:rsidRDefault="0068779A" w:rsidP="001A6605">
      <w:pPr>
        <w:spacing w:after="0" w:line="240" w:lineRule="auto"/>
      </w:pPr>
      <w:r>
        <w:separator/>
      </w:r>
    </w:p>
  </w:footnote>
  <w:footnote w:type="continuationSeparator" w:id="0">
    <w:p w:rsidR="0068779A" w:rsidRDefault="0068779A" w:rsidP="001A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507"/>
    <w:multiLevelType w:val="multilevel"/>
    <w:tmpl w:val="AAD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782B"/>
    <w:multiLevelType w:val="multilevel"/>
    <w:tmpl w:val="AB70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30261"/>
    <w:multiLevelType w:val="multilevel"/>
    <w:tmpl w:val="C3CE4AFA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21B80"/>
    <w:multiLevelType w:val="hybridMultilevel"/>
    <w:tmpl w:val="F2D0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3D2"/>
    <w:multiLevelType w:val="multilevel"/>
    <w:tmpl w:val="38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E38E8"/>
    <w:multiLevelType w:val="multilevel"/>
    <w:tmpl w:val="AF7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65205"/>
    <w:multiLevelType w:val="hybridMultilevel"/>
    <w:tmpl w:val="BDD0535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9545B24"/>
    <w:multiLevelType w:val="multilevel"/>
    <w:tmpl w:val="89C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E77"/>
    <w:multiLevelType w:val="hybridMultilevel"/>
    <w:tmpl w:val="F38015C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39A6292"/>
    <w:multiLevelType w:val="multilevel"/>
    <w:tmpl w:val="775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01B29"/>
    <w:multiLevelType w:val="hybridMultilevel"/>
    <w:tmpl w:val="49E6645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F124BF8"/>
    <w:multiLevelType w:val="multilevel"/>
    <w:tmpl w:val="640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10708"/>
    <w:multiLevelType w:val="hybridMultilevel"/>
    <w:tmpl w:val="FEBC2B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D6FA9"/>
    <w:multiLevelType w:val="hybridMultilevel"/>
    <w:tmpl w:val="20864004"/>
    <w:lvl w:ilvl="0" w:tplc="3A961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8302F"/>
    <w:multiLevelType w:val="hybridMultilevel"/>
    <w:tmpl w:val="ED9406D6"/>
    <w:lvl w:ilvl="0" w:tplc="382EC840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0688"/>
    <w:multiLevelType w:val="hybridMultilevel"/>
    <w:tmpl w:val="98A21AA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D155F63"/>
    <w:multiLevelType w:val="multilevel"/>
    <w:tmpl w:val="496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A4133"/>
    <w:multiLevelType w:val="multilevel"/>
    <w:tmpl w:val="001E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F132E"/>
    <w:multiLevelType w:val="hybridMultilevel"/>
    <w:tmpl w:val="A88A366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14B40FC"/>
    <w:multiLevelType w:val="multilevel"/>
    <w:tmpl w:val="721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D43CA"/>
    <w:multiLevelType w:val="hybridMultilevel"/>
    <w:tmpl w:val="C4C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179C3"/>
    <w:multiLevelType w:val="hybridMultilevel"/>
    <w:tmpl w:val="08AAD9A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37963C1"/>
    <w:multiLevelType w:val="hybridMultilevel"/>
    <w:tmpl w:val="3DEA86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79053E"/>
    <w:multiLevelType w:val="multilevel"/>
    <w:tmpl w:val="B11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65FED"/>
    <w:multiLevelType w:val="hybridMultilevel"/>
    <w:tmpl w:val="9A1221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7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23"/>
  </w:num>
  <w:num w:numId="10">
    <w:abstractNumId w:val="0"/>
  </w:num>
  <w:num w:numId="11">
    <w:abstractNumId w:val="4"/>
  </w:num>
  <w:num w:numId="12">
    <w:abstractNumId w:val="5"/>
  </w:num>
  <w:num w:numId="13">
    <w:abstractNumId w:val="20"/>
  </w:num>
  <w:num w:numId="14">
    <w:abstractNumId w:val="22"/>
  </w:num>
  <w:num w:numId="15">
    <w:abstractNumId w:val="15"/>
  </w:num>
  <w:num w:numId="16">
    <w:abstractNumId w:val="24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6F"/>
    <w:rsid w:val="000061D9"/>
    <w:rsid w:val="00011B6F"/>
    <w:rsid w:val="00024406"/>
    <w:rsid w:val="00025F29"/>
    <w:rsid w:val="000C67D9"/>
    <w:rsid w:val="000D1D0F"/>
    <w:rsid w:val="000E1E03"/>
    <w:rsid w:val="00110E47"/>
    <w:rsid w:val="00115595"/>
    <w:rsid w:val="00116357"/>
    <w:rsid w:val="001368DA"/>
    <w:rsid w:val="001943D5"/>
    <w:rsid w:val="001A44DB"/>
    <w:rsid w:val="001A6605"/>
    <w:rsid w:val="001F3FA8"/>
    <w:rsid w:val="001F780B"/>
    <w:rsid w:val="002174EF"/>
    <w:rsid w:val="00221C59"/>
    <w:rsid w:val="00287B2B"/>
    <w:rsid w:val="002A54D5"/>
    <w:rsid w:val="002B1FC7"/>
    <w:rsid w:val="002E3BF6"/>
    <w:rsid w:val="00306487"/>
    <w:rsid w:val="00311E1D"/>
    <w:rsid w:val="00324426"/>
    <w:rsid w:val="003444D7"/>
    <w:rsid w:val="00347024"/>
    <w:rsid w:val="003747D6"/>
    <w:rsid w:val="003E41A2"/>
    <w:rsid w:val="00426684"/>
    <w:rsid w:val="0043055E"/>
    <w:rsid w:val="00566DA2"/>
    <w:rsid w:val="005A5377"/>
    <w:rsid w:val="005D2A40"/>
    <w:rsid w:val="005F4CEF"/>
    <w:rsid w:val="0060009B"/>
    <w:rsid w:val="006115A4"/>
    <w:rsid w:val="00627200"/>
    <w:rsid w:val="0068639E"/>
    <w:rsid w:val="0068779A"/>
    <w:rsid w:val="006A5847"/>
    <w:rsid w:val="006B2FAA"/>
    <w:rsid w:val="006C5517"/>
    <w:rsid w:val="006E0996"/>
    <w:rsid w:val="007452A7"/>
    <w:rsid w:val="00762869"/>
    <w:rsid w:val="007758A0"/>
    <w:rsid w:val="0077609D"/>
    <w:rsid w:val="007F6037"/>
    <w:rsid w:val="0082267C"/>
    <w:rsid w:val="00857415"/>
    <w:rsid w:val="00863BA3"/>
    <w:rsid w:val="00873B34"/>
    <w:rsid w:val="008A3CBD"/>
    <w:rsid w:val="008C2F1F"/>
    <w:rsid w:val="008D0BE0"/>
    <w:rsid w:val="008F71CE"/>
    <w:rsid w:val="00921043"/>
    <w:rsid w:val="00945CD4"/>
    <w:rsid w:val="0097204E"/>
    <w:rsid w:val="00983BD6"/>
    <w:rsid w:val="00987B34"/>
    <w:rsid w:val="009A6A3C"/>
    <w:rsid w:val="00A80934"/>
    <w:rsid w:val="00A96D95"/>
    <w:rsid w:val="00AA0F9F"/>
    <w:rsid w:val="00AC7010"/>
    <w:rsid w:val="00AF4974"/>
    <w:rsid w:val="00B0508D"/>
    <w:rsid w:val="00B06F2B"/>
    <w:rsid w:val="00B57AC9"/>
    <w:rsid w:val="00B57D70"/>
    <w:rsid w:val="00B71794"/>
    <w:rsid w:val="00BC5D22"/>
    <w:rsid w:val="00BE2CF7"/>
    <w:rsid w:val="00BE6CC5"/>
    <w:rsid w:val="00C84870"/>
    <w:rsid w:val="00C8621F"/>
    <w:rsid w:val="00CE06BA"/>
    <w:rsid w:val="00CF5C2C"/>
    <w:rsid w:val="00D06E37"/>
    <w:rsid w:val="00D07B82"/>
    <w:rsid w:val="00D34A07"/>
    <w:rsid w:val="00D9543D"/>
    <w:rsid w:val="00D95C27"/>
    <w:rsid w:val="00DA2C4E"/>
    <w:rsid w:val="00DC2933"/>
    <w:rsid w:val="00E61A18"/>
    <w:rsid w:val="00E90C50"/>
    <w:rsid w:val="00EB301E"/>
    <w:rsid w:val="00EB67F9"/>
    <w:rsid w:val="00EC5A71"/>
    <w:rsid w:val="00F64C99"/>
    <w:rsid w:val="00FD3B75"/>
    <w:rsid w:val="00FE53CB"/>
    <w:rsid w:val="00FF384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9100"/>
  <w15:docId w15:val="{D7A8828A-254E-4684-A6A2-F377D56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1B6F"/>
  </w:style>
  <w:style w:type="paragraph" w:styleId="NoSpacing">
    <w:name w:val="No Spacing"/>
    <w:uiPriority w:val="1"/>
    <w:qFormat/>
    <w:rsid w:val="00A96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05"/>
  </w:style>
  <w:style w:type="paragraph" w:styleId="Footer">
    <w:name w:val="footer"/>
    <w:basedOn w:val="Normal"/>
    <w:link w:val="FooterChar"/>
    <w:uiPriority w:val="99"/>
    <w:unhideWhenUsed/>
    <w:rsid w:val="001A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05"/>
  </w:style>
  <w:style w:type="character" w:styleId="Hyperlink">
    <w:name w:val="Hyperlink"/>
    <w:basedOn w:val="DefaultParagraphFont"/>
    <w:uiPriority w:val="99"/>
    <w:unhideWhenUsed/>
    <w:rsid w:val="00430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55E"/>
    <w:rPr>
      <w:color w:val="800080" w:themeColor="followedHyperlink"/>
      <w:u w:val="single"/>
    </w:rPr>
  </w:style>
  <w:style w:type="paragraph" w:customStyle="1" w:styleId="Default">
    <w:name w:val="Default"/>
    <w:rsid w:val="00430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7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e.ac.uk/media/gateway/studentgateway/supportandwellbeing/studentadministrationdocuments/How%20your%20degree%20is%20structured%20except%20BAQ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806D65-F8E8-4616-9D8D-9667B3A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Chan</dc:creator>
  <cp:lastModifiedBy>Derrick Dykins</cp:lastModifiedBy>
  <cp:revision>13</cp:revision>
  <cp:lastPrinted>2014-09-03T08:40:00Z</cp:lastPrinted>
  <dcterms:created xsi:type="dcterms:W3CDTF">2019-05-08T07:56:00Z</dcterms:created>
  <dcterms:modified xsi:type="dcterms:W3CDTF">2019-05-08T10:14:00Z</dcterms:modified>
</cp:coreProperties>
</file>